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7C9D" w14:textId="3CC13841" w:rsidR="0059598B" w:rsidRPr="007A724E" w:rsidRDefault="007A724E" w:rsidP="00423387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6F311C58" w14:textId="77777777" w:rsidR="0059598B" w:rsidRPr="003F6D3F" w:rsidRDefault="0059598B" w:rsidP="0059598B">
      <w:pPr>
        <w:rPr>
          <w:sz w:val="24"/>
          <w:szCs w:val="24"/>
        </w:rPr>
      </w:pPr>
      <w:r w:rsidRPr="003F6D3F">
        <w:rPr>
          <w:sz w:val="24"/>
          <w:szCs w:val="24"/>
        </w:rPr>
        <w:t>`</w:t>
      </w:r>
    </w:p>
    <w:p w14:paraId="703FB5FF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C94434D" w14:textId="298691B8" w:rsidR="00423387" w:rsidRPr="000E173A" w:rsidRDefault="00336F95" w:rsidP="000E173A">
      <w:pPr>
        <w:pStyle w:val="Titre1"/>
      </w:pPr>
      <w:bookmarkStart w:id="0" w:name="_GoBack"/>
      <w:r w:rsidRPr="000E173A">
        <w:t xml:space="preserve">ATTESTATION </w:t>
      </w:r>
      <w:r w:rsidR="00CA002B" w:rsidRPr="000E173A">
        <w:t>D’INDEMNISATION</w:t>
      </w:r>
    </w:p>
    <w:bookmarkEnd w:id="0"/>
    <w:p w14:paraId="23EA3720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32E5252A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A195893" w14:textId="3035F9CE" w:rsidR="0059598B" w:rsidRPr="000E173A" w:rsidRDefault="0059598B" w:rsidP="00625166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4"/>
          <w:szCs w:val="24"/>
          <w:lang w:eastAsia="en-US"/>
        </w:rPr>
      </w:pPr>
      <w:r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>Conakry le</w:t>
      </w:r>
      <w:r w:rsidR="0050369E"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 xml:space="preserve"> </w:t>
      </w:r>
      <w:r w:rsidR="00336F95"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>18</w:t>
      </w:r>
      <w:r w:rsidR="003F6D3F"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>/0</w:t>
      </w:r>
      <w:r w:rsidR="00336F95"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>8</w:t>
      </w:r>
      <w:r w:rsidR="003F6D3F"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>/2022</w:t>
      </w:r>
      <w:r w:rsidRPr="000E173A">
        <w:rPr>
          <w:rFonts w:ascii="Arial" w:eastAsiaTheme="minorHAnsi" w:hAnsi="Arial" w:cs="Arial"/>
          <w:color w:val="4D5F64"/>
          <w:sz w:val="24"/>
          <w:szCs w:val="24"/>
          <w:lang w:eastAsia="en-US"/>
        </w:rPr>
        <w:tab/>
      </w:r>
    </w:p>
    <w:p w14:paraId="5BE2E599" w14:textId="77777777" w:rsidR="0059598B" w:rsidRPr="000E173A" w:rsidRDefault="0059598B" w:rsidP="00BA27DF">
      <w:pPr>
        <w:pStyle w:val="Sansinterligne"/>
        <w:rPr>
          <w:rFonts w:cs="Arial"/>
          <w:sz w:val="24"/>
          <w:szCs w:val="24"/>
        </w:rPr>
      </w:pPr>
    </w:p>
    <w:p w14:paraId="2A8F0409" w14:textId="77777777" w:rsidR="0059598B" w:rsidRPr="000E173A" w:rsidRDefault="0059598B" w:rsidP="0059598B">
      <w:pPr>
        <w:pStyle w:val="Sansinterligne"/>
        <w:ind w:left="2124"/>
        <w:jc w:val="both"/>
        <w:rPr>
          <w:rFonts w:cs="Arial"/>
          <w:color w:val="4D5F64"/>
          <w:sz w:val="24"/>
          <w:szCs w:val="24"/>
        </w:rPr>
      </w:pPr>
    </w:p>
    <w:p w14:paraId="610C2CF8" w14:textId="6EBE8DE0" w:rsidR="00DD19C5" w:rsidRDefault="00336F95" w:rsidP="00BC71D1">
      <w:pPr>
        <w:pStyle w:val="Sansinterligne"/>
        <w:ind w:left="2124"/>
        <w:rPr>
          <w:rFonts w:cs="Arial"/>
          <w:color w:val="4D5F64"/>
          <w:sz w:val="24"/>
          <w:szCs w:val="24"/>
        </w:rPr>
      </w:pPr>
      <w:r w:rsidRPr="000E173A">
        <w:rPr>
          <w:rFonts w:cs="Arial"/>
          <w:color w:val="4D5F64"/>
          <w:sz w:val="24"/>
          <w:szCs w:val="24"/>
        </w:rPr>
        <w:t>Moi Monsieur __________________________________atteste</w:t>
      </w:r>
      <w:r w:rsidR="00CA002B" w:rsidRPr="000E173A">
        <w:rPr>
          <w:rFonts w:cs="Arial"/>
          <w:color w:val="4D5F64"/>
          <w:sz w:val="24"/>
          <w:szCs w:val="24"/>
        </w:rPr>
        <w:t xml:space="preserve">, suite au sinistre automobile dont j’ai été victime dans la </w:t>
      </w:r>
      <w:proofErr w:type="spellStart"/>
      <w:r w:rsidR="00CA002B" w:rsidRPr="000E173A">
        <w:rPr>
          <w:rFonts w:cs="Arial"/>
          <w:color w:val="4D5F64"/>
          <w:sz w:val="24"/>
          <w:szCs w:val="24"/>
        </w:rPr>
        <w:t>jounée</w:t>
      </w:r>
      <w:proofErr w:type="spellEnd"/>
      <w:r w:rsidR="00CA002B" w:rsidRPr="000E173A">
        <w:rPr>
          <w:rFonts w:cs="Arial"/>
          <w:color w:val="4D5F64"/>
          <w:sz w:val="24"/>
          <w:szCs w:val="24"/>
        </w:rPr>
        <w:t xml:space="preserve"> du 12 Août 2022 lors des travaux de rénovation de l’agence </w:t>
      </w:r>
      <w:proofErr w:type="spellStart"/>
      <w:r w:rsidR="00CA002B" w:rsidRPr="000E173A">
        <w:rPr>
          <w:rFonts w:cs="Arial"/>
          <w:color w:val="4D5F64"/>
          <w:sz w:val="24"/>
          <w:szCs w:val="24"/>
        </w:rPr>
        <w:t>Ecobank</w:t>
      </w:r>
      <w:proofErr w:type="spellEnd"/>
      <w:r w:rsidR="00CA002B" w:rsidRPr="000E173A">
        <w:rPr>
          <w:rFonts w:cs="Arial"/>
          <w:color w:val="4D5F64"/>
          <w:sz w:val="24"/>
          <w:szCs w:val="24"/>
        </w:rPr>
        <w:t xml:space="preserve"> </w:t>
      </w:r>
      <w:proofErr w:type="spellStart"/>
      <w:r w:rsidR="00CA002B" w:rsidRPr="000E173A">
        <w:rPr>
          <w:rFonts w:cs="Arial"/>
          <w:color w:val="4D5F64"/>
          <w:sz w:val="24"/>
          <w:szCs w:val="24"/>
        </w:rPr>
        <w:t>Manquepas</w:t>
      </w:r>
      <w:proofErr w:type="spellEnd"/>
      <w:r w:rsidR="00CA002B" w:rsidRPr="000E173A">
        <w:rPr>
          <w:rFonts w:cs="Arial"/>
          <w:color w:val="4D5F64"/>
          <w:sz w:val="24"/>
          <w:szCs w:val="24"/>
        </w:rPr>
        <w:t>,</w:t>
      </w:r>
      <w:r w:rsidRPr="000E173A">
        <w:rPr>
          <w:rFonts w:cs="Arial"/>
          <w:color w:val="4D5F64"/>
          <w:sz w:val="24"/>
          <w:szCs w:val="24"/>
        </w:rPr>
        <w:t xml:space="preserve"> que la Société MT-Solutions Guinée à payer les frais de réparation de mon véhicule </w:t>
      </w:r>
      <w:proofErr w:type="spellStart"/>
      <w:r w:rsidRPr="000E173A">
        <w:rPr>
          <w:rFonts w:cs="Arial"/>
          <w:color w:val="4D5F64"/>
          <w:sz w:val="24"/>
          <w:szCs w:val="24"/>
        </w:rPr>
        <w:t>Hunday</w:t>
      </w:r>
      <w:proofErr w:type="spellEnd"/>
      <w:r w:rsidRPr="000E173A">
        <w:rPr>
          <w:rFonts w:cs="Arial"/>
          <w:color w:val="4D5F64"/>
          <w:sz w:val="24"/>
          <w:szCs w:val="24"/>
        </w:rPr>
        <w:t>-Accent ayant pour numéro d’immatriculation : AE-1754</w:t>
      </w:r>
      <w:r w:rsidR="00CA002B" w:rsidRPr="000E173A">
        <w:rPr>
          <w:rFonts w:cs="Arial"/>
          <w:color w:val="4D5F64"/>
          <w:sz w:val="24"/>
          <w:szCs w:val="24"/>
        </w:rPr>
        <w:t>, par le chèque 00000050 d’un montant de 1.950.000 GNF (</w:t>
      </w:r>
      <w:r w:rsidR="000E173A" w:rsidRPr="000E173A">
        <w:rPr>
          <w:rFonts w:cs="Arial"/>
          <w:color w:val="4D5F64"/>
          <w:sz w:val="24"/>
          <w:szCs w:val="24"/>
        </w:rPr>
        <w:t xml:space="preserve">un million neuf cent cinquante </w:t>
      </w:r>
      <w:proofErr w:type="spellStart"/>
      <w:r w:rsidR="000E173A" w:rsidRPr="000E173A">
        <w:rPr>
          <w:rFonts w:cs="Arial"/>
          <w:color w:val="4D5F64"/>
          <w:sz w:val="24"/>
          <w:szCs w:val="24"/>
        </w:rPr>
        <w:t>milles</w:t>
      </w:r>
      <w:proofErr w:type="spellEnd"/>
      <w:r w:rsidR="000E173A" w:rsidRPr="000E173A">
        <w:rPr>
          <w:rFonts w:cs="Arial"/>
          <w:color w:val="4D5F64"/>
          <w:sz w:val="24"/>
          <w:szCs w:val="24"/>
        </w:rPr>
        <w:t xml:space="preserve"> francs guinéens</w:t>
      </w:r>
      <w:r w:rsidR="00CA002B" w:rsidRPr="000E173A">
        <w:rPr>
          <w:rFonts w:cs="Arial"/>
          <w:color w:val="4D5F64"/>
          <w:sz w:val="24"/>
          <w:szCs w:val="24"/>
        </w:rPr>
        <w:t>)</w:t>
      </w:r>
      <w:r w:rsidR="000E173A" w:rsidRPr="000E173A">
        <w:rPr>
          <w:rFonts w:cs="Arial"/>
          <w:color w:val="4D5F64"/>
          <w:sz w:val="24"/>
          <w:szCs w:val="24"/>
        </w:rPr>
        <w:t xml:space="preserve"> à la date du 18 Août 2022.</w:t>
      </w:r>
    </w:p>
    <w:p w14:paraId="1F55C6E8" w14:textId="38BC87ED" w:rsidR="000E173A" w:rsidRDefault="000E173A" w:rsidP="00BC71D1">
      <w:pPr>
        <w:pStyle w:val="Sansinterligne"/>
        <w:ind w:left="2124"/>
        <w:rPr>
          <w:rFonts w:cs="Arial"/>
          <w:color w:val="4D5F64"/>
          <w:sz w:val="24"/>
          <w:szCs w:val="24"/>
        </w:rPr>
      </w:pPr>
    </w:p>
    <w:p w14:paraId="33B75A2D" w14:textId="7ED967A0" w:rsidR="000E173A" w:rsidRDefault="000E173A" w:rsidP="00BC71D1">
      <w:pPr>
        <w:pStyle w:val="Sansinterligne"/>
        <w:ind w:left="2124"/>
        <w:rPr>
          <w:rFonts w:cs="Arial"/>
          <w:color w:val="4D5F64"/>
          <w:sz w:val="24"/>
          <w:szCs w:val="24"/>
          <w:u w:val="single"/>
        </w:rPr>
      </w:pPr>
      <w:r w:rsidRPr="000E173A">
        <w:rPr>
          <w:rFonts w:cs="Arial"/>
          <w:color w:val="4D5F64"/>
          <w:sz w:val="24"/>
          <w:szCs w:val="24"/>
          <w:u w:val="single"/>
        </w:rPr>
        <w:t>Signature :</w:t>
      </w:r>
    </w:p>
    <w:p w14:paraId="75695271" w14:textId="648CB9DA" w:rsidR="000E173A" w:rsidRDefault="000E173A" w:rsidP="00BC71D1">
      <w:pPr>
        <w:pStyle w:val="Sansinterligne"/>
        <w:ind w:left="2124"/>
        <w:rPr>
          <w:rFonts w:cs="Arial"/>
          <w:color w:val="4D5F64"/>
          <w:sz w:val="24"/>
          <w:szCs w:val="24"/>
          <w:u w:val="single"/>
        </w:rPr>
      </w:pPr>
    </w:p>
    <w:p w14:paraId="05C2C354" w14:textId="7C4C5958" w:rsidR="000E173A" w:rsidRPr="000E173A" w:rsidRDefault="000E173A" w:rsidP="00BC71D1">
      <w:pPr>
        <w:pStyle w:val="Sansinterligne"/>
        <w:ind w:left="2124"/>
        <w:rPr>
          <w:rFonts w:cs="Arial"/>
          <w:color w:val="4D5F64"/>
          <w:sz w:val="24"/>
          <w:szCs w:val="24"/>
        </w:rPr>
      </w:pPr>
      <w:r w:rsidRPr="000E173A">
        <w:rPr>
          <w:rFonts w:cs="Arial"/>
          <w:color w:val="4D5F64"/>
          <w:sz w:val="24"/>
          <w:szCs w:val="24"/>
        </w:rPr>
        <w:t>Mr</w:t>
      </w:r>
      <w:r>
        <w:rPr>
          <w:rFonts w:cs="Arial"/>
          <w:color w:val="4D5F64"/>
          <w:sz w:val="24"/>
          <w:szCs w:val="24"/>
        </w:rPr>
        <w:t>________________________________ :</w:t>
      </w:r>
    </w:p>
    <w:p w14:paraId="1A6502A1" w14:textId="79D9F86D" w:rsidR="000E173A" w:rsidRDefault="000E173A" w:rsidP="000E173A">
      <w:pPr>
        <w:rPr>
          <w:rFonts w:ascii="Arial" w:eastAsiaTheme="minorHAnsi" w:hAnsi="Arial" w:cs="Arial"/>
          <w:color w:val="4D5F64"/>
          <w:sz w:val="24"/>
          <w:szCs w:val="24"/>
          <w:lang w:eastAsia="en-US"/>
        </w:rPr>
      </w:pPr>
    </w:p>
    <w:p w14:paraId="3A1C6795" w14:textId="77777777" w:rsidR="000E173A" w:rsidRPr="000E173A" w:rsidRDefault="000E173A" w:rsidP="000E173A">
      <w:pPr>
        <w:rPr>
          <w:lang w:eastAsia="en-US"/>
        </w:rPr>
      </w:pPr>
    </w:p>
    <w:sectPr w:rsidR="000E173A" w:rsidRPr="000E173A" w:rsidSect="00501E00">
      <w:headerReference w:type="default" r:id="rId7"/>
      <w:footerReference w:type="default" r:id="rId8"/>
      <w:pgSz w:w="11900" w:h="16820" w:code="9"/>
      <w:pgMar w:top="390" w:right="701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4E7B" w14:textId="77777777" w:rsidR="006F5ED8" w:rsidRDefault="006F5ED8" w:rsidP="009A6EE3">
      <w:pPr>
        <w:spacing w:after="0" w:line="240" w:lineRule="auto"/>
      </w:pPr>
      <w:r>
        <w:separator/>
      </w:r>
    </w:p>
  </w:endnote>
  <w:endnote w:type="continuationSeparator" w:id="0">
    <w:p w14:paraId="68F527F8" w14:textId="77777777" w:rsidR="006F5ED8" w:rsidRDefault="006F5ED8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7383" w14:textId="77777777" w:rsidR="006F5ED8" w:rsidRDefault="006F5ED8" w:rsidP="009A6EE3">
      <w:pPr>
        <w:spacing w:after="0" w:line="240" w:lineRule="auto"/>
      </w:pPr>
      <w:r>
        <w:separator/>
      </w:r>
    </w:p>
  </w:footnote>
  <w:footnote w:type="continuationSeparator" w:id="0">
    <w:p w14:paraId="24394EEF" w14:textId="77777777" w:rsidR="006F5ED8" w:rsidRDefault="006F5ED8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4866CAA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0BBAAD0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0DCD4F4B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236E98F6" w14:textId="5E9B9502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7248E23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B0FE0"/>
    <w:rsid w:val="000D0F7E"/>
    <w:rsid w:val="000E173A"/>
    <w:rsid w:val="00105793"/>
    <w:rsid w:val="00121E73"/>
    <w:rsid w:val="001246CA"/>
    <w:rsid w:val="001B4AB9"/>
    <w:rsid w:val="00227338"/>
    <w:rsid w:val="00231FD8"/>
    <w:rsid w:val="00236B26"/>
    <w:rsid w:val="00245D40"/>
    <w:rsid w:val="00256952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14279"/>
    <w:rsid w:val="00336F95"/>
    <w:rsid w:val="00355A94"/>
    <w:rsid w:val="00384F49"/>
    <w:rsid w:val="003D6953"/>
    <w:rsid w:val="003E5A4B"/>
    <w:rsid w:val="003F6D3F"/>
    <w:rsid w:val="00423387"/>
    <w:rsid w:val="0045474F"/>
    <w:rsid w:val="00482E18"/>
    <w:rsid w:val="00483F3E"/>
    <w:rsid w:val="00496AFC"/>
    <w:rsid w:val="00501E00"/>
    <w:rsid w:val="0050369E"/>
    <w:rsid w:val="00514321"/>
    <w:rsid w:val="0052093D"/>
    <w:rsid w:val="00531230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166"/>
    <w:rsid w:val="00625750"/>
    <w:rsid w:val="00644DB2"/>
    <w:rsid w:val="006874C2"/>
    <w:rsid w:val="006925A2"/>
    <w:rsid w:val="006C1CFF"/>
    <w:rsid w:val="006D6C19"/>
    <w:rsid w:val="006F1221"/>
    <w:rsid w:val="006F5ED8"/>
    <w:rsid w:val="0071600B"/>
    <w:rsid w:val="0072748B"/>
    <w:rsid w:val="00742375"/>
    <w:rsid w:val="00753FC5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67734"/>
    <w:rsid w:val="008703EC"/>
    <w:rsid w:val="00876BCC"/>
    <w:rsid w:val="008D6285"/>
    <w:rsid w:val="008E06C2"/>
    <w:rsid w:val="008F2340"/>
    <w:rsid w:val="008F2637"/>
    <w:rsid w:val="0090263D"/>
    <w:rsid w:val="00915E3F"/>
    <w:rsid w:val="00924667"/>
    <w:rsid w:val="00941270"/>
    <w:rsid w:val="009432B5"/>
    <w:rsid w:val="009645AB"/>
    <w:rsid w:val="009A6EE3"/>
    <w:rsid w:val="009C48E0"/>
    <w:rsid w:val="009F35AC"/>
    <w:rsid w:val="009F3F5B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A27DF"/>
    <w:rsid w:val="00BB5668"/>
    <w:rsid w:val="00BC01CA"/>
    <w:rsid w:val="00BC71D1"/>
    <w:rsid w:val="00BD3587"/>
    <w:rsid w:val="00BD5AC5"/>
    <w:rsid w:val="00BE11C5"/>
    <w:rsid w:val="00C1556B"/>
    <w:rsid w:val="00C24478"/>
    <w:rsid w:val="00C24F48"/>
    <w:rsid w:val="00C548F2"/>
    <w:rsid w:val="00C81DF6"/>
    <w:rsid w:val="00C94B77"/>
    <w:rsid w:val="00CA002B"/>
    <w:rsid w:val="00CD57C5"/>
    <w:rsid w:val="00CF60A0"/>
    <w:rsid w:val="00D07158"/>
    <w:rsid w:val="00D12794"/>
    <w:rsid w:val="00D41453"/>
    <w:rsid w:val="00D6403C"/>
    <w:rsid w:val="00D642FA"/>
    <w:rsid w:val="00D64C97"/>
    <w:rsid w:val="00D747E3"/>
    <w:rsid w:val="00D874C0"/>
    <w:rsid w:val="00D92C95"/>
    <w:rsid w:val="00DD19C5"/>
    <w:rsid w:val="00DE21C0"/>
    <w:rsid w:val="00E07BD0"/>
    <w:rsid w:val="00E36666"/>
    <w:rsid w:val="00E43D48"/>
    <w:rsid w:val="00E663CD"/>
    <w:rsid w:val="00E76680"/>
    <w:rsid w:val="00E91C82"/>
    <w:rsid w:val="00E94C70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173A"/>
    <w:pPr>
      <w:keepNext/>
      <w:tabs>
        <w:tab w:val="left" w:pos="5370"/>
      </w:tabs>
      <w:ind w:left="2124"/>
      <w:jc w:val="center"/>
      <w:outlineLvl w:val="0"/>
    </w:pPr>
    <w:rPr>
      <w:rFonts w:ascii="Arial" w:eastAsiaTheme="minorHAnsi" w:hAnsi="Arial" w:cs="Arial"/>
      <w:color w:val="4D5F64"/>
      <w:sz w:val="20"/>
      <w:szCs w:val="20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  <w:style w:type="character" w:customStyle="1" w:styleId="Titre1Car">
    <w:name w:val="Titre 1 Car"/>
    <w:basedOn w:val="Policepardfaut"/>
    <w:link w:val="Titre1"/>
    <w:uiPriority w:val="9"/>
    <w:rsid w:val="000E173A"/>
    <w:rPr>
      <w:rFonts w:ascii="Arial" w:eastAsiaTheme="minorHAnsi" w:hAnsi="Arial" w:cs="Arial"/>
      <w:color w:val="4D5F64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6CDB-C724-44C6-A0FD-0D0A8435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2022-08-18T11:56:00Z</cp:lastPrinted>
  <dcterms:created xsi:type="dcterms:W3CDTF">2022-08-18T11:57:00Z</dcterms:created>
  <dcterms:modified xsi:type="dcterms:W3CDTF">2022-08-18T11:57:00Z</dcterms:modified>
  <cp:category/>
</cp:coreProperties>
</file>